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B36C" w14:textId="77777777" w:rsidR="00AA05B1" w:rsidRDefault="00AA05B1" w:rsidP="00AA05B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Рецензия</w:t>
      </w:r>
    </w:p>
    <w:p w14:paraId="2AAB46EC" w14:textId="4C611EF8" w:rsidR="00AA05B1" w:rsidRDefault="00AA05B1" w:rsidP="00AA05B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повесть Чингиза Айтматова</w:t>
      </w:r>
    </w:p>
    <w:p w14:paraId="588EB06B" w14:textId="30182E0C" w:rsidR="00AA05B1" w:rsidRDefault="00AA05B1" w:rsidP="00AA05B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«Материнское поле»</w:t>
      </w:r>
    </w:p>
    <w:p w14:paraId="043FE956" w14:textId="509E00BA" w:rsidR="00DA58A9" w:rsidRPr="00AA05B1" w:rsidRDefault="00DA58A9" w:rsidP="00AA05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5B1">
        <w:rPr>
          <w:rFonts w:ascii="Times New Roman" w:hAnsi="Times New Roman" w:cs="Times New Roman"/>
          <w:sz w:val="28"/>
          <w:szCs w:val="28"/>
          <w:lang w:eastAsia="ru-RU"/>
        </w:rPr>
        <w:t>Отшумело лето. Осеннее поле встречает уставшую женщину тишиной, слушает ее историю. Историю матери, потерявшую всех своих сыновей и мужа.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br/>
        <w:t>Что при этом она чувствует? Чем ответит ей поле?</w:t>
      </w:r>
    </w:p>
    <w:p w14:paraId="22E746CF" w14:textId="77777777" w:rsidR="00DA58A9" w:rsidRPr="00AA05B1" w:rsidRDefault="00DA58A9" w:rsidP="00AA05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5B1">
        <w:rPr>
          <w:rFonts w:ascii="Times New Roman" w:hAnsi="Times New Roman" w:cs="Times New Roman"/>
          <w:sz w:val="28"/>
          <w:szCs w:val="28"/>
          <w:lang w:eastAsia="ru-RU"/>
        </w:rPr>
        <w:t>Эту повесть можно прочесть за вечер, но послевкусие – долгое молчание и горечь, сострадание и печаль. Книги Айтматова оставляют сильное впечатление.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«Материнское поле» будто специально написано так, чтобы передать образ мысли и характер рассказчицы –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Толгонай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, деревенской женщины, всю жизнь проработавшей в поле, как и все ее земляки – работящие люди, имевшие простое человеческое счастье.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Толгонай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 полюбила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Суванкула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. Они поженились и много работали, вырастили троих сыновей. В доме появилась первая невестка – красавица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Алиман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, добрая и жизнерадостная, смешливая и любящая цветы, помощница и труженица. Как свою дочь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Толгонай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 ее полюбила.</w:t>
      </w:r>
    </w:p>
    <w:p w14:paraId="1D944061" w14:textId="77777777" w:rsidR="00DA58A9" w:rsidRPr="00AA05B1" w:rsidRDefault="00DA58A9" w:rsidP="00AA05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Автор очень образно передает жизнь и быт этой семьи и деревни в целом. Но, даже читая историю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Толгонай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 о счастливом браке, понимаешь, что ни одного сына она в живых не увидит. Всех унесет Великая Отечественная война. Повесть раскрывает ее события глазами и сердцем женщины, матери, труженицы.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br/>
        <w:t>«Материнское поле», с одной стороны, очень простое произведение, читается быстро, а с другой – сложное: в осмыслении той боли, которую перенесла героиня и все те, кто потерял детей, мужей, отцов и братьев на войне. Война затронула всех. Зашла в каждый дом и унесла жизни мужчин, навсегда изменив судьбу женщин, оставшихся в тылу и работавших за них.</w:t>
      </w:r>
    </w:p>
    <w:p w14:paraId="5B768029" w14:textId="77777777" w:rsidR="00DA58A9" w:rsidRPr="00AA05B1" w:rsidRDefault="00DA58A9" w:rsidP="00AA05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Не знаешь, кому пришлось хуже –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Толгонай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, потерявшей сыновей и любимого, но успевшей пожить в счастливом браке, увидеть и вырастить своих детей, или молодой и страстно любящей своего избранника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Алиман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>, так и не познавшей радость семейного счастья: война забрала ее Касыма слишком быстро, их недостроенный дом так и остался стоять холодным и пустым.</w:t>
      </w:r>
    </w:p>
    <w:p w14:paraId="75C42C89" w14:textId="77777777" w:rsidR="00AA05B1" w:rsidRDefault="00DA58A9" w:rsidP="00AA05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Можно ли сравнить уровень несчастья? Кому пришлось больнее? Как сказать любимой невестке, чтобы она оставила свое горе и боль и спустя время пыталась обрести новое счастье? Ей,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Толгонай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, семью уже не вернешь, но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Алиман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14:paraId="6C1F8433" w14:textId="156FC97C" w:rsidR="00DA58A9" w:rsidRPr="00AA05B1" w:rsidRDefault="00DA58A9" w:rsidP="00AA05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5B1">
        <w:rPr>
          <w:rFonts w:ascii="Times New Roman" w:hAnsi="Times New Roman" w:cs="Times New Roman"/>
          <w:sz w:val="28"/>
          <w:szCs w:val="28"/>
          <w:lang w:eastAsia="ru-RU"/>
        </w:rPr>
        <w:t>Молодая</w:t>
      </w:r>
      <w:r w:rsidR="00AA05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t>вдова</w:t>
      </w:r>
      <w:r w:rsidR="00AA05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t>имеет</w:t>
      </w:r>
      <w:r w:rsidR="00AA0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="00AA0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A05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t>счастье?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Диалог с полем окрашен главным вопросом: как сказать внуку правду? </w:t>
      </w:r>
      <w:r w:rsidR="00AA05B1"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Сама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Алиман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 так и не познает материнства… А </w:t>
      </w:r>
      <w:proofErr w:type="spellStart"/>
      <w:r w:rsidRPr="00AA05B1">
        <w:rPr>
          <w:rFonts w:ascii="Times New Roman" w:hAnsi="Times New Roman" w:cs="Times New Roman"/>
          <w:sz w:val="28"/>
          <w:szCs w:val="28"/>
          <w:lang w:eastAsia="ru-RU"/>
        </w:rPr>
        <w:t>Толгонай</w:t>
      </w:r>
      <w:proofErr w:type="spellEnd"/>
      <w:r w:rsidRPr="00AA05B1">
        <w:rPr>
          <w:rFonts w:ascii="Times New Roman" w:hAnsi="Times New Roman" w:cs="Times New Roman"/>
          <w:sz w:val="28"/>
          <w:szCs w:val="28"/>
          <w:lang w:eastAsia="ru-RU"/>
        </w:rPr>
        <w:t>, уже постаревшая и пережившая всех, одна поднимает мальчика, который, с одной стороны, и внуком-то ее не является, но по сути – единственный родной человек…</w:t>
      </w:r>
    </w:p>
    <w:p w14:paraId="101F9A88" w14:textId="77777777" w:rsidR="00DA58A9" w:rsidRPr="00AA05B1" w:rsidRDefault="00DA58A9" w:rsidP="00AA05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Есть в повести фраза, которая имеет много смысла, породила во мне разные чувства и мысли: «Нет материнской судьбы без народной судьбы». Книга написана о временах Великой Отечественной войны, но эта фраза для меня 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отражает современность. Ничего не изменилось в материнских судьбах. Ни 100 лет, ни 50 лет назад – никогда. И очень громка, пронзительна правда, что материнская судьба без народной немыслима. Эту связь можно только принять.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br/>
        <w:t>Размышление, искренний разговор одной простой женщины с землей, распаханным осенним полем, заставляет задуматься о многих важных вещах, сочувствовать и понять ту боль, что пришлось пережить матерям.</w:t>
      </w:r>
    </w:p>
    <w:p w14:paraId="1A802920" w14:textId="26F8D0DB" w:rsidR="00DA58A9" w:rsidRPr="00AA05B1" w:rsidRDefault="00AA05B1" w:rsidP="00AA05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5B1">
        <w:rPr>
          <w:rFonts w:ascii="Times New Roman" w:hAnsi="Times New Roman" w:cs="Times New Roman"/>
          <w:sz w:val="28"/>
          <w:szCs w:val="28"/>
          <w:lang w:eastAsia="ru-RU"/>
        </w:rPr>
        <w:t>«…Материнское счастье идет от народного счастья, как стебель от корней.</w:t>
      </w:r>
      <w:r w:rsidR="00FE48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t>Нет материнской судьбы без народной судьбы».</w:t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A58A9" w:rsidRPr="00AA05B1">
        <w:rPr>
          <w:rFonts w:ascii="Times New Roman" w:hAnsi="Times New Roman" w:cs="Times New Roman"/>
          <w:sz w:val="28"/>
          <w:szCs w:val="28"/>
          <w:lang w:eastAsia="ru-RU"/>
        </w:rPr>
        <w:t xml:space="preserve">«…Настоящее, неподдельное счастье, как я понимаю, это не случай, оно не обрушивается вдруг на голову, будто ливень в летний день, а приходит к человеку исподволь, смотря как он к жизни относится, к людям вокруг себя; по крупице, по частице собирается, одно другое дополняет, получается то, что мы называем </w:t>
      </w:r>
      <w:r w:rsidR="00FE4883">
        <w:rPr>
          <w:rFonts w:ascii="Times New Roman" w:hAnsi="Times New Roman" w:cs="Times New Roman"/>
          <w:sz w:val="28"/>
          <w:szCs w:val="28"/>
          <w:lang w:eastAsia="ru-RU"/>
        </w:rPr>
        <w:t>счастьем».</w:t>
      </w:r>
    </w:p>
    <w:p w14:paraId="0B196673" w14:textId="687BEFB1" w:rsidR="007B2446" w:rsidRDefault="007B2446" w:rsidP="00DA58A9">
      <w:pPr>
        <w:shd w:val="clear" w:color="auto" w:fill="FFFFFF"/>
        <w:spacing w:after="225" w:line="240" w:lineRule="auto"/>
        <w:jc w:val="both"/>
        <w:textAlignment w:val="top"/>
        <w:rPr>
          <w:rFonts w:ascii="Roboto" w:eastAsia="Times New Roman" w:hAnsi="Roboto" w:cs="Times New Roman"/>
          <w:color w:val="515151"/>
          <w:sz w:val="23"/>
          <w:szCs w:val="23"/>
          <w:lang w:eastAsia="ru-RU"/>
        </w:rPr>
      </w:pPr>
      <w:bookmarkStart w:id="0" w:name="_GoBack"/>
      <w:bookmarkEnd w:id="0"/>
    </w:p>
    <w:p w14:paraId="75A746AF" w14:textId="2D4F9FFC" w:rsidR="007B2446" w:rsidRDefault="007B2446" w:rsidP="00DA58A9">
      <w:pPr>
        <w:shd w:val="clear" w:color="auto" w:fill="FFFFFF"/>
        <w:spacing w:after="225" w:line="240" w:lineRule="auto"/>
        <w:jc w:val="both"/>
        <w:textAlignment w:val="top"/>
        <w:rPr>
          <w:rFonts w:ascii="Roboto" w:eastAsia="Times New Roman" w:hAnsi="Roboto" w:cs="Times New Roman"/>
          <w:color w:val="515151"/>
          <w:sz w:val="23"/>
          <w:szCs w:val="23"/>
          <w:lang w:eastAsia="ru-RU"/>
        </w:rPr>
      </w:pPr>
    </w:p>
    <w:p w14:paraId="62B95C7D" w14:textId="7C1E0E5C" w:rsidR="007B2446" w:rsidRDefault="007B2446" w:rsidP="00DA58A9">
      <w:pPr>
        <w:shd w:val="clear" w:color="auto" w:fill="FFFFFF"/>
        <w:spacing w:after="225" w:line="240" w:lineRule="auto"/>
        <w:jc w:val="both"/>
        <w:textAlignment w:val="top"/>
        <w:rPr>
          <w:rFonts w:ascii="Roboto" w:eastAsia="Times New Roman" w:hAnsi="Roboto" w:cs="Times New Roman"/>
          <w:color w:val="515151"/>
          <w:sz w:val="23"/>
          <w:szCs w:val="23"/>
          <w:lang w:eastAsia="ru-RU"/>
        </w:rPr>
      </w:pPr>
    </w:p>
    <w:p w14:paraId="2819CF4B" w14:textId="01322B12" w:rsidR="007B2446" w:rsidRDefault="007B2446" w:rsidP="00DA58A9">
      <w:pPr>
        <w:shd w:val="clear" w:color="auto" w:fill="FFFFFF"/>
        <w:spacing w:after="225" w:line="240" w:lineRule="auto"/>
        <w:jc w:val="both"/>
        <w:textAlignment w:val="top"/>
        <w:rPr>
          <w:rFonts w:ascii="Roboto" w:eastAsia="Times New Roman" w:hAnsi="Roboto" w:cs="Times New Roman"/>
          <w:color w:val="515151"/>
          <w:sz w:val="23"/>
          <w:szCs w:val="23"/>
          <w:lang w:eastAsia="ru-RU"/>
        </w:rPr>
      </w:pPr>
    </w:p>
    <w:p w14:paraId="7CAAF534" w14:textId="458DB76A" w:rsidR="007B2446" w:rsidRDefault="007B2446" w:rsidP="00DA58A9">
      <w:pPr>
        <w:shd w:val="clear" w:color="auto" w:fill="FFFFFF"/>
        <w:spacing w:after="225" w:line="240" w:lineRule="auto"/>
        <w:jc w:val="both"/>
        <w:textAlignment w:val="top"/>
        <w:rPr>
          <w:rFonts w:ascii="Roboto" w:eastAsia="Times New Roman" w:hAnsi="Roboto" w:cs="Times New Roman"/>
          <w:color w:val="515151"/>
          <w:sz w:val="23"/>
          <w:szCs w:val="23"/>
          <w:lang w:eastAsia="ru-RU"/>
        </w:rPr>
      </w:pPr>
    </w:p>
    <w:p w14:paraId="68C235B2" w14:textId="7D92E5D8" w:rsidR="007B2446" w:rsidRDefault="007B2446" w:rsidP="00DA58A9">
      <w:pPr>
        <w:shd w:val="clear" w:color="auto" w:fill="FFFFFF"/>
        <w:spacing w:after="225" w:line="240" w:lineRule="auto"/>
        <w:jc w:val="both"/>
        <w:textAlignment w:val="top"/>
        <w:rPr>
          <w:rFonts w:ascii="Roboto" w:eastAsia="Times New Roman" w:hAnsi="Roboto" w:cs="Times New Roman"/>
          <w:color w:val="515151"/>
          <w:sz w:val="23"/>
          <w:szCs w:val="23"/>
          <w:lang w:eastAsia="ru-RU"/>
        </w:rPr>
      </w:pPr>
    </w:p>
    <w:p w14:paraId="07889D29" w14:textId="1F01F3F4" w:rsidR="007B2446" w:rsidRDefault="007B2446" w:rsidP="00DA58A9">
      <w:pPr>
        <w:shd w:val="clear" w:color="auto" w:fill="FFFFFF"/>
        <w:spacing w:after="225" w:line="240" w:lineRule="auto"/>
        <w:jc w:val="both"/>
        <w:textAlignment w:val="top"/>
        <w:rPr>
          <w:rFonts w:ascii="Roboto" w:eastAsia="Times New Roman" w:hAnsi="Roboto" w:cs="Times New Roman"/>
          <w:color w:val="515151"/>
          <w:sz w:val="23"/>
          <w:szCs w:val="23"/>
          <w:lang w:eastAsia="ru-RU"/>
        </w:rPr>
      </w:pPr>
    </w:p>
    <w:p w14:paraId="28F8AB1D" w14:textId="66C93859" w:rsidR="007B2446" w:rsidRDefault="007B2446" w:rsidP="00DA58A9">
      <w:pPr>
        <w:shd w:val="clear" w:color="auto" w:fill="FFFFFF"/>
        <w:spacing w:after="225" w:line="240" w:lineRule="auto"/>
        <w:jc w:val="both"/>
        <w:textAlignment w:val="top"/>
        <w:rPr>
          <w:rFonts w:ascii="Roboto" w:eastAsia="Times New Roman" w:hAnsi="Roboto" w:cs="Times New Roman"/>
          <w:color w:val="515151"/>
          <w:sz w:val="23"/>
          <w:szCs w:val="23"/>
          <w:lang w:eastAsia="ru-RU"/>
        </w:rPr>
      </w:pPr>
    </w:p>
    <w:p w14:paraId="50838CBE" w14:textId="61BB29C4" w:rsidR="007B2446" w:rsidRDefault="007B2446" w:rsidP="00DA58A9">
      <w:pPr>
        <w:shd w:val="clear" w:color="auto" w:fill="FFFFFF"/>
        <w:spacing w:after="225" w:line="240" w:lineRule="auto"/>
        <w:jc w:val="both"/>
        <w:textAlignment w:val="top"/>
        <w:rPr>
          <w:rFonts w:ascii="Roboto" w:eastAsia="Times New Roman" w:hAnsi="Roboto" w:cs="Times New Roman"/>
          <w:color w:val="515151"/>
          <w:sz w:val="23"/>
          <w:szCs w:val="23"/>
          <w:lang w:eastAsia="ru-RU"/>
        </w:rPr>
      </w:pPr>
    </w:p>
    <w:p w14:paraId="643E2EC0" w14:textId="409460D4" w:rsidR="007B2446" w:rsidRDefault="007B2446" w:rsidP="00DA58A9">
      <w:pPr>
        <w:shd w:val="clear" w:color="auto" w:fill="FFFFFF"/>
        <w:spacing w:after="225" w:line="240" w:lineRule="auto"/>
        <w:jc w:val="both"/>
        <w:textAlignment w:val="top"/>
        <w:rPr>
          <w:rFonts w:ascii="Roboto" w:eastAsia="Times New Roman" w:hAnsi="Roboto" w:cs="Times New Roman"/>
          <w:color w:val="515151"/>
          <w:sz w:val="23"/>
          <w:szCs w:val="23"/>
          <w:lang w:eastAsia="ru-RU"/>
        </w:rPr>
      </w:pPr>
    </w:p>
    <w:p w14:paraId="50CE25BA" w14:textId="77777777" w:rsidR="004E2B53" w:rsidRDefault="004E2B53"/>
    <w:sectPr w:rsidR="004E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B1"/>
    <w:rsid w:val="004E2B53"/>
    <w:rsid w:val="007B2446"/>
    <w:rsid w:val="008940B1"/>
    <w:rsid w:val="00AA05B1"/>
    <w:rsid w:val="00DA58A9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000"/>
  <w15:chartTrackingRefBased/>
  <w15:docId w15:val="{8BB895F0-15F2-40EF-986F-08DE7824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DA58A9"/>
  </w:style>
  <w:style w:type="paragraph" w:customStyle="1" w:styleId="rtejustify">
    <w:name w:val="rtejustify"/>
    <w:basedOn w:val="a"/>
    <w:rsid w:val="00DA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8A9"/>
    <w:rPr>
      <w:color w:val="0000FF"/>
      <w:u w:val="single"/>
    </w:rPr>
  </w:style>
  <w:style w:type="paragraph" w:styleId="a5">
    <w:name w:val="No Spacing"/>
    <w:uiPriority w:val="1"/>
    <w:qFormat/>
    <w:rsid w:val="00AA0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84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2025-03-14T06:37:00Z</cp:lastPrinted>
  <dcterms:created xsi:type="dcterms:W3CDTF">2025-03-14T06:37:00Z</dcterms:created>
  <dcterms:modified xsi:type="dcterms:W3CDTF">2025-03-14T11:51:00Z</dcterms:modified>
</cp:coreProperties>
</file>