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912E6" w14:textId="0B178A7A" w:rsidR="007D4DD4" w:rsidRPr="007D4DD4" w:rsidRDefault="007D4DD4" w:rsidP="00D53048">
      <w:pPr>
        <w:widowControl w:val="0"/>
        <w:autoSpaceDE w:val="0"/>
        <w:autoSpaceDN w:val="0"/>
        <w:spacing w:before="70" w:after="0" w:line="244" w:lineRule="auto"/>
        <w:ind w:right="283"/>
        <w:rPr>
          <w:color w:val="231F20"/>
          <w:w w:val="115"/>
          <w:sz w:val="24"/>
          <w:szCs w:val="24"/>
        </w:rPr>
      </w:pPr>
    </w:p>
    <w:p w14:paraId="37EF1946" w14:textId="77777777" w:rsidR="00C42483" w:rsidRDefault="00C42483" w:rsidP="00D53048">
      <w:pPr>
        <w:spacing w:line="240" w:lineRule="auto"/>
        <w:outlineLvl w:val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0F814A63" w14:textId="265401A9" w:rsidR="00DE352A" w:rsidRDefault="00C42483" w:rsidP="007D4DD4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C42483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22A23738" wp14:editId="7F8167E9">
            <wp:extent cx="5940425" cy="7920355"/>
            <wp:effectExtent l="0" t="0" r="3175" b="4445"/>
            <wp:docPr id="2" name="Рисунок 2" descr="C:\Users\User\Downloads\IMG_86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86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9C7F97" w14:textId="77777777" w:rsidR="00DE352A" w:rsidRDefault="00DE352A" w:rsidP="007D4DD4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65DCCCE1" w14:textId="0F4379D7" w:rsidR="00DE352A" w:rsidRDefault="00DE352A" w:rsidP="007D4DD4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56EC5B4" w14:textId="77777777" w:rsidR="00D53048" w:rsidRDefault="00D53048" w:rsidP="007D4DD4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6C330D7" w14:textId="6ED7BF8F" w:rsidR="007D4DD4" w:rsidRDefault="007D4DD4" w:rsidP="007D4DD4">
      <w:pPr>
        <w:spacing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1.Пояснительная записка</w:t>
      </w:r>
    </w:p>
    <w:p w14:paraId="09356BC5" w14:textId="77777777" w:rsidR="007D4DD4" w:rsidRDefault="007D4DD4" w:rsidP="007D4DD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Данная рабочая </w:t>
      </w:r>
      <w:proofErr w:type="gramStart"/>
      <w:r>
        <w:rPr>
          <w:rFonts w:ascii="Times New Roman" w:hAnsi="Times New Roman"/>
          <w:sz w:val="28"/>
          <w:szCs w:val="28"/>
        </w:rPr>
        <w:t>программа  составлена</w:t>
      </w:r>
      <w:proofErr w:type="gramEnd"/>
      <w:r>
        <w:rPr>
          <w:rFonts w:ascii="Times New Roman" w:hAnsi="Times New Roman"/>
          <w:sz w:val="28"/>
          <w:szCs w:val="28"/>
        </w:rPr>
        <w:t xml:space="preserve"> на основе программы комплексного учебного курса « Основы духовно-нравственной культуры народов России»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2-е изд., </w:t>
      </w:r>
      <w:proofErr w:type="spellStart"/>
      <w:r>
        <w:rPr>
          <w:rFonts w:ascii="Times New Roman" w:hAnsi="Times New Roman"/>
          <w:sz w:val="28"/>
          <w:szCs w:val="28"/>
        </w:rPr>
        <w:t>испр</w:t>
      </w:r>
      <w:proofErr w:type="spellEnd"/>
      <w:r>
        <w:rPr>
          <w:rFonts w:ascii="Times New Roman" w:hAnsi="Times New Roman"/>
          <w:sz w:val="28"/>
          <w:szCs w:val="28"/>
        </w:rPr>
        <w:t xml:space="preserve">.  – 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-Граф, 2016.</w:t>
      </w:r>
      <w:r>
        <w:rPr>
          <w:rFonts w:ascii="Times New Roman" w:hAnsi="Times New Roman"/>
          <w:bCs/>
          <w:sz w:val="28"/>
          <w:szCs w:val="28"/>
        </w:rPr>
        <w:t xml:space="preserve"> – 160 </w:t>
      </w:r>
      <w:proofErr w:type="gramStart"/>
      <w:r>
        <w:rPr>
          <w:rFonts w:ascii="Times New Roman" w:hAnsi="Times New Roman"/>
          <w:bCs/>
          <w:sz w:val="28"/>
          <w:szCs w:val="28"/>
        </w:rPr>
        <w:t>с. :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ил.</w:t>
      </w:r>
    </w:p>
    <w:p w14:paraId="617418DD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</w:t>
      </w:r>
      <w:proofErr w:type="gramStart"/>
      <w:r>
        <w:rPr>
          <w:rFonts w:ascii="Times New Roman" w:hAnsi="Times New Roman"/>
          <w:sz w:val="28"/>
          <w:szCs w:val="28"/>
        </w:rPr>
        <w:t>в  пятом</w:t>
      </w:r>
      <w:proofErr w:type="gramEnd"/>
      <w:r>
        <w:rPr>
          <w:rFonts w:ascii="Times New Roman" w:hAnsi="Times New Roman"/>
          <w:sz w:val="28"/>
          <w:szCs w:val="28"/>
        </w:rPr>
        <w:t xml:space="preserve"> классе. </w:t>
      </w:r>
    </w:p>
    <w:p w14:paraId="3DEACE3F" w14:textId="77777777" w:rsidR="007D4DD4" w:rsidRDefault="007D4DD4" w:rsidP="007D4DD4">
      <w:pPr>
        <w:pStyle w:val="12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Программа базируется на следующих нормативно-правовых документах:</w:t>
      </w:r>
    </w:p>
    <w:p w14:paraId="73F7194E" w14:textId="77777777" w:rsidR="007D4DD4" w:rsidRDefault="007D4DD4" w:rsidP="007D4DD4">
      <w:pPr>
        <w:pStyle w:val="12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auto"/>
          <w:sz w:val="28"/>
          <w:szCs w:val="28"/>
        </w:rPr>
        <w:t>Конвенции  ООН</w:t>
      </w:r>
      <w:proofErr w:type="gramEnd"/>
      <w:r>
        <w:rPr>
          <w:rFonts w:ascii="Times New Roman" w:hAnsi="Times New Roman" w:cs="Times New Roman"/>
          <w:color w:val="auto"/>
          <w:sz w:val="28"/>
          <w:szCs w:val="28"/>
        </w:rPr>
        <w:t xml:space="preserve"> «О правах ребёнка»,</w:t>
      </w:r>
    </w:p>
    <w:p w14:paraId="6992BE0B" w14:textId="77777777" w:rsidR="007D4DD4" w:rsidRDefault="007D4DD4" w:rsidP="007D4DD4">
      <w:pPr>
        <w:pStyle w:val="12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Федерального компонента государственного образовательного стандарта, утвержденного Приказом Минобразования РФ от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 w:cs="Times New Roman"/>
            <w:color w:val="auto"/>
            <w:sz w:val="28"/>
            <w:szCs w:val="28"/>
            <w:lang w:eastAsia="ru-RU"/>
          </w:rPr>
          <w:t>2010 г</w:t>
        </w:r>
      </w:smartTag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.,</w:t>
      </w:r>
    </w:p>
    <w:p w14:paraId="3D919DD0" w14:textId="77777777" w:rsidR="007D4DD4" w:rsidRDefault="007D4DD4" w:rsidP="007D4DD4">
      <w:pPr>
        <w:pStyle w:val="12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ru-RU"/>
        </w:rPr>
        <w:t>Закона РФ от 10.07.1992 № 3266 -1 «Об образовании (в редакции Федерального закона от 17.07 2009 № 148 – ФЗ)»,</w:t>
      </w:r>
    </w:p>
    <w:p w14:paraId="16600B08" w14:textId="77777777" w:rsidR="007D4DD4" w:rsidRDefault="007D4DD4" w:rsidP="007D4DD4">
      <w:pPr>
        <w:pStyle w:val="12"/>
        <w:spacing w:line="240" w:lineRule="auto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Национальной образовательной инициативы «Наша новая школа» от 04. 02.  2010 года № Пр-271,</w:t>
      </w:r>
    </w:p>
    <w:p w14:paraId="7D93FCE8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«Основы духовно-нравственной культуры народов России» продолжает формирование первоначальных представлений о светской этике, традиционных религиях России, их роли в культуре, истории и современности нашей страны и всего мира. Материал учебника дает возможность расширить и систематизировать знания о великой российской культуре, о нравственных ценностях, которые являются основополагающими для нашей многонациональной страны.</w:t>
      </w:r>
    </w:p>
    <w:p w14:paraId="315A49AB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федеральном государственном образовательном стандарте основного общего образования учебный предмет «Основы духовно-нравственной культуры народов России» определен как курс, направленный на формирование первоначальных представлений о светской этике, о традиционных религиях, их роли в культуре, истории и современности. Особенность данного учебного курса состоит в том, что расширение знаний обучающихся сочетается с воспитанием ценностных отношений к изучаемым явлениям: внутренней установки личности поступать согласно общественным нормам, правилам поведения и взаимоотношений в обществе.</w:t>
      </w:r>
    </w:p>
    <w:p w14:paraId="6FC8E27C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Таким образом, характеризуя данный учебный предмет, следует подчеркнуть   его   интегративный   </w:t>
      </w:r>
      <w:proofErr w:type="gramStart"/>
      <w:r>
        <w:rPr>
          <w:rFonts w:ascii="Times New Roman" w:hAnsi="Times New Roman"/>
          <w:sz w:val="28"/>
          <w:szCs w:val="28"/>
        </w:rPr>
        <w:t xml:space="preserve">характер:   </w:t>
      </w:r>
      <w:proofErr w:type="gramEnd"/>
      <w:r>
        <w:rPr>
          <w:rFonts w:ascii="Times New Roman" w:hAnsi="Times New Roman"/>
          <w:sz w:val="28"/>
          <w:szCs w:val="28"/>
        </w:rPr>
        <w:t>изучение   направлено   на   образование, воспитание и развитие школьника при особом внимании к его эмоциональному развитию. Учебный курс разбивается на следующие основные разделы:</w:t>
      </w:r>
    </w:p>
    <w:p w14:paraId="08A5A630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ab/>
        <w:t>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14:paraId="55E52BB8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>Характеристика общечеловеческих ценностей, их представленность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14:paraId="53CB1918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Истоки становления общечеловеческих ценностей, раскрытие вклада различных религий в формирование законов и правил жизни в обществе (раздел «Религия и культура»).</w:t>
      </w:r>
    </w:p>
    <w:p w14:paraId="318E9319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Предмет «Основы духовно-нравственной культуры народов </w:t>
      </w:r>
      <w:proofErr w:type="gramStart"/>
      <w:r>
        <w:rPr>
          <w:rFonts w:ascii="Times New Roman" w:hAnsi="Times New Roman"/>
          <w:sz w:val="28"/>
          <w:szCs w:val="28"/>
        </w:rPr>
        <w:t>России»  в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основной школе является частью всего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14:paraId="45ADF6B4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 средством обучения является учебник, который построен в полном соответствии с программой обучения. Вместе с тем, учитель может использовать разнообразные средства ИКТ, что обогатит содержание и методы проведения уроков.</w:t>
      </w:r>
    </w:p>
    <w:p w14:paraId="3DDE4250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Цель курса:</w:t>
      </w:r>
      <w:r>
        <w:rPr>
          <w:rFonts w:ascii="Times New Roman" w:hAnsi="Times New Roman"/>
          <w:sz w:val="28"/>
          <w:szCs w:val="28"/>
        </w:rPr>
        <w:t xml:space="preserve"> «Основы духовно-нравственной культуры народов России» призван обогатить процесс воспитания </w:t>
      </w:r>
      <w:proofErr w:type="gramStart"/>
      <w:r>
        <w:rPr>
          <w:rFonts w:ascii="Times New Roman" w:hAnsi="Times New Roman"/>
          <w:sz w:val="28"/>
          <w:szCs w:val="28"/>
        </w:rPr>
        <w:t>в  гимназии</w:t>
      </w:r>
      <w:proofErr w:type="gramEnd"/>
      <w:r>
        <w:rPr>
          <w:rFonts w:ascii="Times New Roman" w:hAnsi="Times New Roman"/>
          <w:sz w:val="28"/>
          <w:szCs w:val="28"/>
        </w:rPr>
        <w:t xml:space="preserve">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14:paraId="12A2D89F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</w:t>
      </w:r>
      <w:r>
        <w:rPr>
          <w:rFonts w:ascii="Times New Roman" w:hAnsi="Times New Roman"/>
          <w:sz w:val="28"/>
          <w:szCs w:val="28"/>
        </w:rPr>
        <w:lastRenderedPageBreak/>
        <w:t>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14:paraId="0C5D1246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Задачи курса</w:t>
      </w:r>
      <w:proofErr w:type="gramStart"/>
      <w:r>
        <w:rPr>
          <w:rFonts w:ascii="Times New Roman" w:hAnsi="Times New Roman"/>
          <w:sz w:val="28"/>
          <w:szCs w:val="28"/>
        </w:rPr>
        <w:t>: Для</w:t>
      </w:r>
      <w:proofErr w:type="gramEnd"/>
      <w:r>
        <w:rPr>
          <w:rFonts w:ascii="Times New Roman" w:hAnsi="Times New Roman"/>
          <w:sz w:val="28"/>
          <w:szCs w:val="28"/>
        </w:rPr>
        <w:t xml:space="preserve">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14:paraId="6992B7FB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14:paraId="3CA90CFF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14:paraId="3C64734B" w14:textId="77777777" w:rsidR="007D4DD4" w:rsidRDefault="007D4DD4" w:rsidP="007D4D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– последовательное введение новых терминов и понятий, </w:t>
      </w:r>
      <w:proofErr w:type="spellStart"/>
      <w:r>
        <w:rPr>
          <w:rFonts w:ascii="Times New Roman" w:hAnsi="Times New Roman"/>
          <w:sz w:val="28"/>
          <w:szCs w:val="28"/>
        </w:rPr>
        <w:t>культуроведческого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 религиозного содержания (текстовое объяснение; наличие толкового словарика</w:t>
      </w:r>
    </w:p>
    <w:p w14:paraId="74A7EA38" w14:textId="77777777" w:rsidR="007D4DD4" w:rsidRDefault="007D4DD4" w:rsidP="007D4DD4">
      <w:pPr>
        <w:pStyle w:val="11"/>
        <w:shd w:val="clear" w:color="auto" w:fill="auto"/>
        <w:tabs>
          <w:tab w:val="left" w:leader="underscore" w:pos="8594"/>
        </w:tabs>
        <w:spacing w:line="240" w:lineRule="auto"/>
        <w:ind w:left="40"/>
        <w:rPr>
          <w:rFonts w:ascii="Times New Roman" w:hAnsi="Times New Roman"/>
          <w:sz w:val="28"/>
          <w:szCs w:val="28"/>
          <w:u w:val="single"/>
        </w:rPr>
      </w:pPr>
      <w:r>
        <w:rPr>
          <w:sz w:val="28"/>
          <w:szCs w:val="28"/>
        </w:rPr>
        <w:t xml:space="preserve"> «Основы духовно-нравственной культуры народов России» изучается на ступени основного общего образования в качестве внеурочной деятельности </w:t>
      </w:r>
      <w:proofErr w:type="gramStart"/>
      <w:r>
        <w:rPr>
          <w:sz w:val="28"/>
          <w:szCs w:val="28"/>
        </w:rPr>
        <w:t>в  5</w:t>
      </w:r>
      <w:proofErr w:type="gramEnd"/>
      <w:r>
        <w:rPr>
          <w:sz w:val="28"/>
          <w:szCs w:val="28"/>
        </w:rPr>
        <w:t xml:space="preserve"> классе  в объеме 35 часов, исходя из 1 часа в неделю.</w:t>
      </w:r>
    </w:p>
    <w:p w14:paraId="68D16EB6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5912C6F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2. Планируемые результаты учебного предмета</w:t>
      </w:r>
    </w:p>
    <w:p w14:paraId="6D6282E0" w14:textId="77777777" w:rsidR="007D4DD4" w:rsidRDefault="007D4DD4" w:rsidP="007D4DD4">
      <w:pPr>
        <w:pStyle w:val="13"/>
        <w:outlineLvl w:val="0"/>
        <w:rPr>
          <w:rFonts w:ascii="Times New Roman" w:hAnsi="Times New Roman"/>
          <w:b/>
          <w:i/>
          <w:sz w:val="28"/>
          <w:szCs w:val="28"/>
        </w:rPr>
      </w:pPr>
      <w:r>
        <w:rPr>
          <w:rStyle w:val="a4"/>
          <w:b/>
          <w:i w:val="0"/>
          <w:sz w:val="28"/>
          <w:szCs w:val="28"/>
        </w:rPr>
        <w:t>К концу обучения учащиеся</w:t>
      </w:r>
      <w:r>
        <w:rPr>
          <w:rStyle w:val="apple-converted-space"/>
          <w:b/>
          <w:i/>
          <w:iCs/>
          <w:sz w:val="28"/>
          <w:szCs w:val="28"/>
        </w:rPr>
        <w:t> </w:t>
      </w:r>
      <w:r>
        <w:rPr>
          <w:rStyle w:val="a4"/>
          <w:b/>
          <w:bCs/>
          <w:i w:val="0"/>
          <w:sz w:val="28"/>
          <w:szCs w:val="28"/>
        </w:rPr>
        <w:t>научатся:</w:t>
      </w:r>
    </w:p>
    <w:p w14:paraId="7743C26F" w14:textId="77777777" w:rsidR="007D4DD4" w:rsidRDefault="007D4DD4" w:rsidP="007D4DD4">
      <w:pPr>
        <w:pStyle w:val="13"/>
        <w:rPr>
          <w:rFonts w:ascii="Times New Roman" w:hAnsi="Times New Roman"/>
          <w:i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Воспроизводить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полученную информацию, приводить примеры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из</w:t>
      </w:r>
    </w:p>
    <w:p w14:paraId="7D870E49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прочитанных текстов; оценивать главную мысль прочитанных текстов и</w:t>
      </w:r>
    </w:p>
    <w:p w14:paraId="413C115D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прослушанных объяснений учителя.</w:t>
      </w:r>
    </w:p>
    <w:p w14:paraId="3872E697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Сравнивать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главную мысль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литературных, фольклорных и религиозных</w:t>
      </w:r>
    </w:p>
    <w:p w14:paraId="2B050579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текстов.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Проводить аналогии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между героями, сопоставлять их поведение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с</w:t>
      </w:r>
    </w:p>
    <w:p w14:paraId="7AAFCBE5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общечеловеческими духовно-нравственными ценностями.</w:t>
      </w:r>
    </w:p>
    <w:p w14:paraId="452E0155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Участвовать в диалоге: высказывать свои суждения, анализировать</w:t>
      </w:r>
    </w:p>
    <w:p w14:paraId="10F5FE83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высказывания участников беседы, добавлять, приводить доказательства.</w:t>
      </w:r>
    </w:p>
    <w:p w14:paraId="483198E4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Создавать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по изображениям (художественным полотнам, иконам,</w:t>
      </w:r>
    </w:p>
    <w:p w14:paraId="31C35099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иллюстрациям) словесный портрет героя.</w:t>
      </w:r>
    </w:p>
    <w:p w14:paraId="2CF7DB65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Оценивать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поступки реальных лиц, героев произведений, высказывания</w:t>
      </w:r>
    </w:p>
    <w:p w14:paraId="3BA8750D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lastRenderedPageBreak/>
        <w:t>известных личностей.</w:t>
      </w:r>
    </w:p>
    <w:p w14:paraId="489F58E0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Работать с исторической картой: находить объекты в соответствии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с</w:t>
      </w:r>
    </w:p>
    <w:p w14:paraId="24216B75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учебной задачей.</w:t>
      </w:r>
    </w:p>
    <w:p w14:paraId="3124386D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Использовать информацию,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полученную из разных источников, для решения</w:t>
      </w:r>
    </w:p>
    <w:p w14:paraId="55958E08" w14:textId="77777777" w:rsidR="007D4DD4" w:rsidRDefault="007D4DD4" w:rsidP="007D4DD4">
      <w:pPr>
        <w:pStyle w:val="13"/>
        <w:rPr>
          <w:rStyle w:val="a4"/>
          <w:i w:val="0"/>
          <w:iCs w:val="0"/>
        </w:rPr>
      </w:pPr>
      <w:r>
        <w:rPr>
          <w:rStyle w:val="a4"/>
          <w:i w:val="0"/>
          <w:sz w:val="28"/>
          <w:szCs w:val="28"/>
        </w:rPr>
        <w:t>учебных и практических задач.</w:t>
      </w:r>
    </w:p>
    <w:p w14:paraId="657699FA" w14:textId="77777777" w:rsidR="007D4DD4" w:rsidRDefault="007D4DD4" w:rsidP="007D4DD4">
      <w:pPr>
        <w:pStyle w:val="13"/>
      </w:pPr>
    </w:p>
    <w:p w14:paraId="11FDFA31" w14:textId="77777777" w:rsidR="007D4DD4" w:rsidRDefault="007D4DD4" w:rsidP="007D4DD4">
      <w:pPr>
        <w:pStyle w:val="13"/>
        <w:outlineLvl w:val="0"/>
        <w:rPr>
          <w:rFonts w:ascii="Times New Roman" w:hAnsi="Times New Roman"/>
          <w:b/>
          <w:sz w:val="28"/>
          <w:szCs w:val="28"/>
        </w:rPr>
      </w:pPr>
      <w:r>
        <w:rPr>
          <w:rStyle w:val="a4"/>
          <w:b/>
          <w:bCs/>
          <w:sz w:val="28"/>
          <w:szCs w:val="28"/>
        </w:rPr>
        <w:t>К концу обучения учащиеся</w:t>
      </w:r>
      <w:r>
        <w:rPr>
          <w:rStyle w:val="apple-converted-space"/>
          <w:b/>
          <w:bCs/>
          <w:iCs/>
          <w:sz w:val="28"/>
          <w:szCs w:val="28"/>
        </w:rPr>
        <w:t> </w:t>
      </w:r>
      <w:r>
        <w:rPr>
          <w:rStyle w:val="a4"/>
          <w:b/>
          <w:bCs/>
          <w:sz w:val="28"/>
          <w:szCs w:val="28"/>
        </w:rPr>
        <w:t>смогут научиться:</w:t>
      </w:r>
    </w:p>
    <w:p w14:paraId="5773F2A1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Высказывать предположения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о последствиях неправильного</w:t>
      </w:r>
    </w:p>
    <w:p w14:paraId="162FF99C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(безнравственного) поведения человека.</w:t>
      </w:r>
    </w:p>
    <w:p w14:paraId="49879775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Оценивать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свои поступки, соотнося их с правилами нравственности и этики;</w:t>
      </w:r>
    </w:p>
    <w:p w14:paraId="71CA4FC6" w14:textId="77777777" w:rsidR="007D4DD4" w:rsidRDefault="007D4DD4" w:rsidP="007D4DD4">
      <w:pPr>
        <w:pStyle w:val="13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намечать способы саморазвития.</w:t>
      </w:r>
    </w:p>
    <w:p w14:paraId="79634AD3" w14:textId="77777777" w:rsidR="007D4DD4" w:rsidRDefault="007D4DD4" w:rsidP="007D4DD4">
      <w:pPr>
        <w:pStyle w:val="13"/>
        <w:rPr>
          <w:rStyle w:val="a4"/>
          <w:i w:val="0"/>
        </w:rPr>
      </w:pPr>
      <w:r>
        <w:rPr>
          <w:rStyle w:val="a4"/>
          <w:i w:val="0"/>
          <w:sz w:val="28"/>
          <w:szCs w:val="28"/>
        </w:rPr>
        <w:sym w:font="Symbol" w:char="F0B7"/>
      </w:r>
      <w:r>
        <w:rPr>
          <w:rStyle w:val="a4"/>
          <w:i w:val="0"/>
          <w:sz w:val="28"/>
          <w:szCs w:val="28"/>
        </w:rPr>
        <w:t xml:space="preserve"> Работать</w:t>
      </w:r>
      <w:r>
        <w:rPr>
          <w:rStyle w:val="apple-converted-space"/>
          <w:sz w:val="28"/>
          <w:szCs w:val="28"/>
        </w:rPr>
        <w:t> </w:t>
      </w:r>
      <w:r>
        <w:rPr>
          <w:rStyle w:val="a4"/>
          <w:i w:val="0"/>
          <w:sz w:val="28"/>
          <w:szCs w:val="28"/>
        </w:rPr>
        <w:t>с историческими источниками и документами</w:t>
      </w:r>
    </w:p>
    <w:p w14:paraId="713A7011" w14:textId="77777777" w:rsidR="007D4DD4" w:rsidRDefault="007D4DD4" w:rsidP="007D4DD4">
      <w:pPr>
        <w:spacing w:line="240" w:lineRule="auto"/>
      </w:pPr>
    </w:p>
    <w:p w14:paraId="69EA4046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5AB0A042" w14:textId="77777777" w:rsidR="007D4DD4" w:rsidRDefault="007D4DD4" w:rsidP="007D4D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 Содержание учебного предмета</w:t>
      </w:r>
    </w:p>
    <w:p w14:paraId="4500F438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outlineLvl w:val="0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Раздел 1. В мире </w:t>
      </w:r>
      <w:proofErr w:type="gramStart"/>
      <w:r>
        <w:rPr>
          <w:b/>
          <w:i/>
          <w:sz w:val="28"/>
          <w:szCs w:val="28"/>
        </w:rPr>
        <w:t>культуры.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 xml:space="preserve"> 4 часа)</w:t>
      </w:r>
    </w:p>
    <w:p w14:paraId="50A5E5EE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rStyle w:val="a4"/>
          <w:i w:val="0"/>
          <w:sz w:val="28"/>
          <w:szCs w:val="28"/>
        </w:rPr>
        <w:t>Величие многонациональной российской культуры</w:t>
      </w:r>
      <w:r>
        <w:rPr>
          <w:sz w:val="28"/>
          <w:szCs w:val="28"/>
        </w:rPr>
        <w:t>.</w:t>
      </w:r>
    </w:p>
    <w:p w14:paraId="0772B049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>Российская культура – плод усилий разных народов. Деятели науки и культуры – представителей разных национальностей (</w:t>
      </w:r>
      <w:proofErr w:type="spellStart"/>
      <w:r>
        <w:rPr>
          <w:sz w:val="28"/>
          <w:szCs w:val="28"/>
        </w:rPr>
        <w:t>К.Брюллов</w:t>
      </w:r>
      <w:proofErr w:type="spellEnd"/>
      <w:r>
        <w:rPr>
          <w:sz w:val="28"/>
          <w:szCs w:val="28"/>
        </w:rPr>
        <w:t xml:space="preserve">, И. Репин, К. Станиславский, Ш. </w:t>
      </w:r>
      <w:proofErr w:type="spellStart"/>
      <w:r>
        <w:rPr>
          <w:sz w:val="28"/>
          <w:szCs w:val="28"/>
        </w:rPr>
        <w:t>Алейхем</w:t>
      </w:r>
      <w:proofErr w:type="spellEnd"/>
      <w:r>
        <w:rPr>
          <w:sz w:val="28"/>
          <w:szCs w:val="28"/>
        </w:rPr>
        <w:t xml:space="preserve">, Г. Уланова, Д. Шостакович, </w:t>
      </w:r>
      <w:proofErr w:type="spellStart"/>
      <w:r>
        <w:rPr>
          <w:sz w:val="28"/>
          <w:szCs w:val="28"/>
        </w:rPr>
        <w:t>Р.Гамзатов</w:t>
      </w:r>
      <w:proofErr w:type="spellEnd"/>
      <w:r>
        <w:rPr>
          <w:sz w:val="28"/>
          <w:szCs w:val="28"/>
        </w:rPr>
        <w:t xml:space="preserve">, Л. Лихачев, С. </w:t>
      </w:r>
      <w:proofErr w:type="spellStart"/>
      <w:r>
        <w:rPr>
          <w:sz w:val="28"/>
          <w:szCs w:val="28"/>
        </w:rPr>
        <w:t>Эрьзя</w:t>
      </w:r>
      <w:proofErr w:type="spellEnd"/>
      <w:r>
        <w:rPr>
          <w:sz w:val="28"/>
          <w:szCs w:val="28"/>
        </w:rPr>
        <w:t xml:space="preserve">, Ю. </w:t>
      </w:r>
      <w:proofErr w:type="spellStart"/>
      <w:r>
        <w:rPr>
          <w:sz w:val="28"/>
          <w:szCs w:val="28"/>
        </w:rPr>
        <w:t>Рытхэу</w:t>
      </w:r>
      <w:proofErr w:type="spellEnd"/>
      <w:r>
        <w:rPr>
          <w:sz w:val="28"/>
          <w:szCs w:val="28"/>
        </w:rPr>
        <w:t xml:space="preserve"> и др.).</w:t>
      </w:r>
    </w:p>
    <w:p w14:paraId="55E1854F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Человек – творец и носитель культуры</w:t>
      </w:r>
      <w:r>
        <w:rPr>
          <w:rFonts w:ascii="Times New Roman" w:hAnsi="Times New Roman"/>
          <w:sz w:val="28"/>
          <w:szCs w:val="28"/>
        </w:rPr>
        <w:t>.</w:t>
      </w:r>
    </w:p>
    <w:p w14:paraId="47C408A8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Вне культуры жизнь человека</w:t>
      </w:r>
    </w:p>
    <w:p w14:paraId="468CF085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невозможна. Вклад личности в культуру зависит от ее таланта, способностей, упорства.</w:t>
      </w:r>
    </w:p>
    <w:p w14:paraId="27F3EFD7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Законы нравственности – часть культуры общества. Источники, создающие нравственные</w:t>
      </w:r>
    </w:p>
    <w:p w14:paraId="5444D68F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установки.</w:t>
      </w:r>
    </w:p>
    <w:p w14:paraId="6FE8026A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32B18DE0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outlineLvl w:val="0"/>
        <w:rPr>
          <w:rStyle w:val="a5"/>
          <w:b w:val="0"/>
        </w:rPr>
      </w:pPr>
      <w:r>
        <w:rPr>
          <w:rStyle w:val="a5"/>
          <w:i/>
          <w:sz w:val="28"/>
          <w:szCs w:val="28"/>
        </w:rPr>
        <w:t>Раздел 2. Нравственные ценности российского народа</w:t>
      </w:r>
      <w:r>
        <w:rPr>
          <w:rStyle w:val="a5"/>
          <w:b w:val="0"/>
          <w:sz w:val="28"/>
          <w:szCs w:val="28"/>
        </w:rPr>
        <w:t xml:space="preserve"> </w:t>
      </w:r>
      <w:proofErr w:type="gramStart"/>
      <w:r>
        <w:rPr>
          <w:rStyle w:val="a5"/>
          <w:b w:val="0"/>
          <w:sz w:val="28"/>
          <w:szCs w:val="28"/>
        </w:rPr>
        <w:t>( 14</w:t>
      </w:r>
      <w:proofErr w:type="gramEnd"/>
      <w:r>
        <w:rPr>
          <w:rStyle w:val="a5"/>
          <w:b w:val="0"/>
          <w:sz w:val="28"/>
          <w:szCs w:val="28"/>
        </w:rPr>
        <w:t xml:space="preserve"> часов)</w:t>
      </w:r>
    </w:p>
    <w:p w14:paraId="609C9D78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rPr>
          <w:rStyle w:val="a4"/>
          <w:i w:val="0"/>
        </w:rPr>
      </w:pPr>
      <w:r>
        <w:rPr>
          <w:sz w:val="28"/>
          <w:szCs w:val="28"/>
        </w:rPr>
        <w:t>«</w:t>
      </w:r>
      <w:r>
        <w:rPr>
          <w:rStyle w:val="a4"/>
          <w:i w:val="0"/>
          <w:sz w:val="28"/>
          <w:szCs w:val="28"/>
        </w:rPr>
        <w:t>Береги землю родимую, как мать любимую».</w:t>
      </w:r>
    </w:p>
    <w:p w14:paraId="7351EF4A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</w:pPr>
      <w:r>
        <w:rPr>
          <w:rStyle w:val="apple-converted-space"/>
          <w:iCs/>
          <w:sz w:val="28"/>
          <w:szCs w:val="28"/>
        </w:rPr>
        <w:t> </w:t>
      </w:r>
      <w:r>
        <w:rPr>
          <w:sz w:val="28"/>
          <w:szCs w:val="28"/>
        </w:rPr>
        <w:t xml:space="preserve">Представления о патриотизме </w:t>
      </w:r>
      <w:proofErr w:type="gramStart"/>
      <w:r>
        <w:rPr>
          <w:sz w:val="28"/>
          <w:szCs w:val="28"/>
        </w:rPr>
        <w:t>в  фольклоре</w:t>
      </w:r>
      <w:proofErr w:type="gramEnd"/>
      <w:r>
        <w:rPr>
          <w:sz w:val="28"/>
          <w:szCs w:val="28"/>
        </w:rPr>
        <w:t xml:space="preserve"> разных народов. Герои национального эпоса разных народов (</w:t>
      </w:r>
      <w:proofErr w:type="spellStart"/>
      <w:r>
        <w:rPr>
          <w:sz w:val="28"/>
          <w:szCs w:val="28"/>
        </w:rPr>
        <w:t>Улып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Сияжар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Боотур</w:t>
      </w:r>
      <w:proofErr w:type="spellEnd"/>
      <w:r>
        <w:rPr>
          <w:sz w:val="28"/>
          <w:szCs w:val="28"/>
        </w:rPr>
        <w:t>, Урал-батыр и др.).</w:t>
      </w:r>
    </w:p>
    <w:p w14:paraId="2955DCE6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rPr>
          <w:sz w:val="28"/>
          <w:szCs w:val="28"/>
        </w:rPr>
      </w:pPr>
    </w:p>
    <w:p w14:paraId="5E083680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rPr>
          <w:sz w:val="28"/>
          <w:szCs w:val="28"/>
        </w:rPr>
      </w:pPr>
      <w:r>
        <w:rPr>
          <w:rStyle w:val="a4"/>
          <w:i w:val="0"/>
          <w:sz w:val="28"/>
          <w:szCs w:val="28"/>
        </w:rPr>
        <w:lastRenderedPageBreak/>
        <w:t>Жизнь ратными подвигами полна</w:t>
      </w:r>
      <w:r>
        <w:rPr>
          <w:sz w:val="28"/>
          <w:szCs w:val="28"/>
        </w:rPr>
        <w:t xml:space="preserve">. </w:t>
      </w:r>
    </w:p>
    <w:p w14:paraId="7C1FA942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Реальные примеры выражения патриотических чувств в истории России (Дмитрий Донской, Кузьма Минин, Иван Сусанин, Надежда Дурова и др.). Деятели разных конфессий – патриоты (Сергий Радонежский, Рабби </w:t>
      </w:r>
      <w:proofErr w:type="spellStart"/>
      <w:r>
        <w:rPr>
          <w:sz w:val="28"/>
          <w:szCs w:val="28"/>
        </w:rPr>
        <w:t>Шнеур-Залман</w:t>
      </w:r>
      <w:proofErr w:type="spellEnd"/>
      <w:r>
        <w:rPr>
          <w:sz w:val="28"/>
          <w:szCs w:val="28"/>
        </w:rPr>
        <w:t xml:space="preserve"> и др.). Вклад народов нашей страны в победу над фашизмом.</w:t>
      </w:r>
    </w:p>
    <w:p w14:paraId="65AD443B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В труде – красота человека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431F83FE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Тема труда в фольклоре разных народов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сказках,легендах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пословицах).</w:t>
      </w:r>
    </w:p>
    <w:p w14:paraId="2B178B14" w14:textId="77777777" w:rsidR="007D4DD4" w:rsidRDefault="007D4DD4" w:rsidP="007D4DD4">
      <w:pPr>
        <w:pStyle w:val="13"/>
        <w:jc w:val="both"/>
        <w:rPr>
          <w:rStyle w:val="a4"/>
          <w:i w:val="0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Style w:val="a4"/>
          <w:i w:val="0"/>
          <w:sz w:val="28"/>
          <w:szCs w:val="28"/>
        </w:rPr>
        <w:t>Плод добрых трудов славен…».</w:t>
      </w:r>
    </w:p>
    <w:p w14:paraId="413F5602" w14:textId="77777777" w:rsidR="007D4DD4" w:rsidRDefault="007D4DD4" w:rsidP="007D4DD4">
      <w:pPr>
        <w:pStyle w:val="13"/>
        <w:jc w:val="both"/>
      </w:pPr>
      <w:r>
        <w:rPr>
          <w:rStyle w:val="apple-converted-space"/>
          <w:i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Буддизм, ислам, христианство о труде и</w:t>
      </w:r>
    </w:p>
    <w:p w14:paraId="35D3591A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трудолюбии.</w:t>
      </w:r>
    </w:p>
    <w:p w14:paraId="080E1423" w14:textId="77777777" w:rsidR="007D4DD4" w:rsidRDefault="007D4DD4" w:rsidP="007D4DD4">
      <w:pPr>
        <w:pStyle w:val="13"/>
        <w:jc w:val="both"/>
        <w:rPr>
          <w:rStyle w:val="apple-converted-space"/>
          <w:iCs/>
        </w:rPr>
      </w:pPr>
      <w:r>
        <w:rPr>
          <w:rStyle w:val="a4"/>
          <w:i w:val="0"/>
          <w:sz w:val="28"/>
          <w:szCs w:val="28"/>
        </w:rPr>
        <w:t>Люди труда.</w:t>
      </w:r>
      <w:r>
        <w:rPr>
          <w:rStyle w:val="apple-converted-space"/>
          <w:iCs/>
          <w:sz w:val="28"/>
          <w:szCs w:val="28"/>
        </w:rPr>
        <w:t> </w:t>
      </w:r>
    </w:p>
    <w:p w14:paraId="1F274674" w14:textId="77777777" w:rsidR="007D4DD4" w:rsidRDefault="007D4DD4" w:rsidP="007D4DD4">
      <w:pPr>
        <w:pStyle w:val="13"/>
        <w:jc w:val="both"/>
      </w:pPr>
      <w:r>
        <w:rPr>
          <w:rFonts w:ascii="Times New Roman" w:hAnsi="Times New Roman"/>
          <w:sz w:val="28"/>
          <w:szCs w:val="28"/>
        </w:rPr>
        <w:t>Примеры самоотверженного труда людей разной национальности</w:t>
      </w:r>
    </w:p>
    <w:p w14:paraId="40C68B69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благо родины (землепроходцы, ученые, путешественники, колхозники и пр.).</w:t>
      </w:r>
    </w:p>
    <w:p w14:paraId="1BDF089F" w14:textId="77777777" w:rsidR="007D4DD4" w:rsidRDefault="007D4DD4" w:rsidP="007D4DD4">
      <w:pPr>
        <w:pStyle w:val="13"/>
        <w:jc w:val="both"/>
        <w:rPr>
          <w:rStyle w:val="apple-converted-space"/>
          <w:iCs/>
        </w:rPr>
      </w:pPr>
      <w:r>
        <w:rPr>
          <w:rStyle w:val="a4"/>
          <w:i w:val="0"/>
          <w:sz w:val="28"/>
          <w:szCs w:val="28"/>
        </w:rPr>
        <w:t>Бережное отношение к природе.</w:t>
      </w:r>
      <w:r>
        <w:rPr>
          <w:rStyle w:val="apple-converted-space"/>
          <w:iCs/>
          <w:sz w:val="28"/>
          <w:szCs w:val="28"/>
        </w:rPr>
        <w:t> </w:t>
      </w:r>
    </w:p>
    <w:p w14:paraId="565A8E8E" w14:textId="77777777" w:rsidR="007D4DD4" w:rsidRDefault="007D4DD4" w:rsidP="007D4DD4">
      <w:pPr>
        <w:pStyle w:val="13"/>
        <w:jc w:val="both"/>
      </w:pPr>
      <w:r>
        <w:rPr>
          <w:rFonts w:ascii="Times New Roman" w:hAnsi="Times New Roman"/>
          <w:sz w:val="28"/>
          <w:szCs w:val="28"/>
        </w:rPr>
        <w:t>Одушевление природы нашими предками. Роль</w:t>
      </w:r>
    </w:p>
    <w:p w14:paraId="6B1BD2C5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заповедников в сохранении природных объектов. Заповедники на карте России.</w:t>
      </w:r>
    </w:p>
    <w:p w14:paraId="2571D311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Семья – хранитель духовных ценностей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1ABB04A0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Роль семьи в жизни человека. Любовь,</w:t>
      </w:r>
    </w:p>
    <w:p w14:paraId="13AD329D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искренность, симпатия, взаимопомощь и поддержка – главные семейные ценности. О</w:t>
      </w:r>
    </w:p>
    <w:p w14:paraId="767B6542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любви и милосердии в разных религиях. Семейные ценности в православии, буддизме,</w:t>
      </w:r>
    </w:p>
    <w:p w14:paraId="76E885F7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исламе, иудаизме. Взаимоотношения членов семьи. Отражение ценностей семьи в</w:t>
      </w:r>
    </w:p>
    <w:p w14:paraId="516851A3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фольклоре разных народов. Семья – первый трудовой коллектив.</w:t>
      </w:r>
    </w:p>
    <w:p w14:paraId="2A10AC43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5CAD5C35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outlineLvl w:val="0"/>
        <w:rPr>
          <w:sz w:val="28"/>
          <w:szCs w:val="28"/>
        </w:rPr>
      </w:pPr>
      <w:r>
        <w:rPr>
          <w:rStyle w:val="a5"/>
          <w:i/>
          <w:sz w:val="28"/>
          <w:szCs w:val="28"/>
        </w:rPr>
        <w:t>Раздел 3. Религия и культура</w:t>
      </w:r>
      <w:r>
        <w:rPr>
          <w:rStyle w:val="a5"/>
          <w:b w:val="0"/>
          <w:sz w:val="28"/>
          <w:szCs w:val="28"/>
        </w:rPr>
        <w:t xml:space="preserve"> </w:t>
      </w:r>
      <w:proofErr w:type="gramStart"/>
      <w:r>
        <w:rPr>
          <w:rStyle w:val="a5"/>
          <w:b w:val="0"/>
          <w:sz w:val="28"/>
          <w:szCs w:val="28"/>
        </w:rPr>
        <w:t>( 10</w:t>
      </w:r>
      <w:proofErr w:type="gramEnd"/>
      <w:r>
        <w:rPr>
          <w:rStyle w:val="a5"/>
          <w:b w:val="0"/>
          <w:sz w:val="28"/>
          <w:szCs w:val="28"/>
        </w:rPr>
        <w:t xml:space="preserve"> часов)</w:t>
      </w:r>
    </w:p>
    <w:p w14:paraId="01B73D3E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Роль религии в развитии культуры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6DB51AC9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религии в развитие материальной и</w:t>
      </w:r>
    </w:p>
    <w:p w14:paraId="57D171C1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духовной культуры общества.</w:t>
      </w:r>
    </w:p>
    <w:p w14:paraId="1905D6B4" w14:textId="77777777" w:rsidR="007D4DD4" w:rsidRDefault="007D4DD4" w:rsidP="007D4DD4">
      <w:pPr>
        <w:pStyle w:val="13"/>
        <w:jc w:val="both"/>
        <w:rPr>
          <w:rStyle w:val="a4"/>
          <w:i w:val="0"/>
        </w:rPr>
      </w:pPr>
      <w:r>
        <w:rPr>
          <w:rStyle w:val="a4"/>
          <w:i w:val="0"/>
          <w:sz w:val="28"/>
          <w:szCs w:val="28"/>
        </w:rPr>
        <w:t>Культурное наследие христианской Руси.</w:t>
      </w:r>
    </w:p>
    <w:p w14:paraId="100A65D9" w14:textId="77777777" w:rsidR="007D4DD4" w:rsidRDefault="007D4DD4" w:rsidP="007D4DD4">
      <w:pPr>
        <w:pStyle w:val="13"/>
        <w:jc w:val="both"/>
      </w:pPr>
      <w:r>
        <w:rPr>
          <w:rStyle w:val="apple-converted-space"/>
          <w:iCs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Принятие христианства на Руси,</w:t>
      </w:r>
    </w:p>
    <w:p w14:paraId="79F200FB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влияние Византии. Христианская вера и образование в Древней Руси. Великие князья</w:t>
      </w:r>
    </w:p>
    <w:p w14:paraId="541CA481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Древней Руси и их влияние на развитие образования. Православный храм (внешние</w:t>
      </w:r>
    </w:p>
    <w:p w14:paraId="69DFC480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особенности, внутреннее убранство). Духовная музыка. Богослужебное песнопение.</w:t>
      </w:r>
    </w:p>
    <w:p w14:paraId="488241F5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Колокольный звон. Особенности православного календаря.</w:t>
      </w:r>
    </w:p>
    <w:p w14:paraId="48293D94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Культура ислама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712C2DFB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Возникновение ислама. Первые столетия ислама (VII-XII века)</w:t>
      </w:r>
    </w:p>
    <w:p w14:paraId="46ECE082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золотое время исламской культуры. Успехи образования и науки. Вклад мусульманской</w:t>
      </w:r>
    </w:p>
    <w:p w14:paraId="086DAB7A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литературы в сокровищницу мировой культуры. Декоративно-прикладное искусство</w:t>
      </w:r>
    </w:p>
    <w:p w14:paraId="72582F66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народов, исповедующих ислам. Мечеть – часть исламской культуры. Исламский</w:t>
      </w:r>
    </w:p>
    <w:p w14:paraId="3C1F5238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календарь.</w:t>
      </w:r>
    </w:p>
    <w:p w14:paraId="18A1F30E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Иудаизм и культура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17F62938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Возникновение иудаизма. Тора – Пятикнижие Моисея.</w:t>
      </w:r>
    </w:p>
    <w:p w14:paraId="5998079C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Синагога – молельный дом иудеев. Особенности внутреннего убранства синагоги.</w:t>
      </w:r>
    </w:p>
    <w:p w14:paraId="3868C357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Священная история иудеев в сюжетах мировой живописи. Еврейский календарь.</w:t>
      </w:r>
    </w:p>
    <w:p w14:paraId="261AA804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Культурные традиции буддизма</w:t>
      </w:r>
      <w:r>
        <w:rPr>
          <w:rFonts w:ascii="Times New Roman" w:hAnsi="Times New Roman"/>
          <w:sz w:val="28"/>
          <w:szCs w:val="28"/>
        </w:rPr>
        <w:t>.</w:t>
      </w:r>
    </w:p>
    <w:p w14:paraId="67AC58E6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Распространение буддизма в России.</w:t>
      </w:r>
    </w:p>
    <w:p w14:paraId="59DB5947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Культовые сооружения буддистов. Буддийские монастыри. Искусство танка. Буддийский</w:t>
      </w:r>
    </w:p>
    <w:p w14:paraId="4EFCDDF2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календарь.</w:t>
      </w:r>
    </w:p>
    <w:p w14:paraId="55DB6EFF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5E3DFD8F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jc w:val="both"/>
        <w:outlineLvl w:val="0"/>
        <w:rPr>
          <w:sz w:val="28"/>
          <w:szCs w:val="28"/>
        </w:rPr>
      </w:pPr>
      <w:r>
        <w:rPr>
          <w:rStyle w:val="a5"/>
          <w:i/>
          <w:sz w:val="28"/>
          <w:szCs w:val="28"/>
        </w:rPr>
        <w:t>Раздел 4. Как сохранить духовные ценности</w:t>
      </w:r>
      <w:r>
        <w:rPr>
          <w:rStyle w:val="a5"/>
          <w:b w:val="0"/>
          <w:sz w:val="28"/>
          <w:szCs w:val="28"/>
        </w:rPr>
        <w:t xml:space="preserve"> </w:t>
      </w:r>
      <w:proofErr w:type="gramStart"/>
      <w:r>
        <w:rPr>
          <w:rStyle w:val="a5"/>
          <w:b w:val="0"/>
          <w:sz w:val="28"/>
          <w:szCs w:val="28"/>
        </w:rPr>
        <w:t>( 4</w:t>
      </w:r>
      <w:proofErr w:type="gramEnd"/>
      <w:r>
        <w:rPr>
          <w:rStyle w:val="a5"/>
          <w:b w:val="0"/>
          <w:sz w:val="28"/>
          <w:szCs w:val="28"/>
        </w:rPr>
        <w:t xml:space="preserve"> часа)</w:t>
      </w:r>
    </w:p>
    <w:p w14:paraId="0B353763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Забота государства о сохранении духовных ценностей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139A7BAD" w14:textId="77777777" w:rsidR="007D4DD4" w:rsidRDefault="007D4DD4" w:rsidP="007D4DD4">
      <w:pPr>
        <w:pStyle w:val="13"/>
        <w:tabs>
          <w:tab w:val="left" w:pos="192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Конституционные</w:t>
      </w:r>
      <w:r>
        <w:rPr>
          <w:rFonts w:ascii="Times New Roman" w:hAnsi="Times New Roman"/>
          <w:sz w:val="28"/>
          <w:szCs w:val="28"/>
        </w:rPr>
        <w:tab/>
      </w:r>
    </w:p>
    <w:p w14:paraId="288763DB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гарантии права гражданина исповедовать любую религию. Восстановление памятников</w:t>
      </w:r>
    </w:p>
    <w:p w14:paraId="6D0E9163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духовной культуры, охрана исторических памятников, связанных с разными религиями.</w:t>
      </w:r>
    </w:p>
    <w:p w14:paraId="62EC7215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Хранить память предков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3E177DB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Уважение к труду, обычаям, вере предков. Примеры</w:t>
      </w:r>
    </w:p>
    <w:p w14:paraId="1BBFD970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благотворительности из российской истории. Известные меценаты России.</w:t>
      </w:r>
    </w:p>
    <w:p w14:paraId="2A055F1A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2B1E31E0" w14:textId="77777777" w:rsidR="007D4DD4" w:rsidRDefault="007D4DD4" w:rsidP="007D4DD4">
      <w:pPr>
        <w:pStyle w:val="13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Style w:val="a5"/>
          <w:i/>
          <w:sz w:val="28"/>
          <w:szCs w:val="28"/>
        </w:rPr>
        <w:t>Раздел 5. Твой духовный мир.</w:t>
      </w:r>
      <w:r>
        <w:rPr>
          <w:rStyle w:val="a5"/>
          <w:b w:val="0"/>
          <w:sz w:val="28"/>
          <w:szCs w:val="28"/>
        </w:rPr>
        <w:t xml:space="preserve"> </w:t>
      </w:r>
      <w:proofErr w:type="gramStart"/>
      <w:r>
        <w:rPr>
          <w:rStyle w:val="a5"/>
          <w:b w:val="0"/>
          <w:sz w:val="28"/>
          <w:szCs w:val="28"/>
        </w:rPr>
        <w:t>( 3</w:t>
      </w:r>
      <w:proofErr w:type="gramEnd"/>
      <w:r>
        <w:rPr>
          <w:rStyle w:val="a5"/>
          <w:b w:val="0"/>
          <w:sz w:val="28"/>
          <w:szCs w:val="28"/>
        </w:rPr>
        <w:t xml:space="preserve"> часа)</w:t>
      </w:r>
    </w:p>
    <w:p w14:paraId="406C3884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i w:val="0"/>
          <w:sz w:val="28"/>
          <w:szCs w:val="28"/>
        </w:rPr>
        <w:t>Что составляет твой духовный мир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12C0E723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Образованность человека, его интересы,</w:t>
      </w:r>
    </w:p>
    <w:p w14:paraId="0D6FF2A0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увлечения, симпатии, радости, нравственные качества личности – составляющие</w:t>
      </w:r>
    </w:p>
    <w:p w14:paraId="1ABB8D7D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духовного мира. Культура поведения человека. Этикет в разных жизненных ситуациях.</w:t>
      </w:r>
    </w:p>
    <w:p w14:paraId="282FB214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48CF6F8C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58F7363C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1EE8769D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571B1E34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4662A16F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50D7F26B" w14:textId="77777777" w:rsidR="007D4DD4" w:rsidRDefault="007D4DD4" w:rsidP="007D4DD4">
      <w:pPr>
        <w:pStyle w:val="13"/>
        <w:jc w:val="both"/>
        <w:rPr>
          <w:rFonts w:ascii="Times New Roman" w:hAnsi="Times New Roman"/>
          <w:sz w:val="28"/>
          <w:szCs w:val="28"/>
        </w:rPr>
      </w:pPr>
    </w:p>
    <w:p w14:paraId="077BDD93" w14:textId="77777777" w:rsidR="007D4DD4" w:rsidRDefault="007D4DD4" w:rsidP="007D4D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4.Тематическое планирование</w:t>
      </w:r>
    </w:p>
    <w:p w14:paraId="35EFF6B1" w14:textId="77777777" w:rsidR="007D4DD4" w:rsidRDefault="007D4DD4" w:rsidP="007D4DD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070"/>
        <w:gridCol w:w="4501"/>
      </w:tblGrid>
      <w:tr w:rsidR="007D4DD4" w14:paraId="60E0F34E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D7B72C" w14:textId="77777777" w:rsidR="007D4DD4" w:rsidRDefault="007D4DD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Тема программы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AE8C7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Количество часов</w:t>
            </w:r>
          </w:p>
        </w:tc>
      </w:tr>
      <w:tr w:rsidR="007D4DD4" w14:paraId="0D08C8C6" w14:textId="77777777" w:rsidTr="007D4DD4">
        <w:trPr>
          <w:trHeight w:val="335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2EF72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1. В мире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культуры  -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4 часа</w:t>
            </w:r>
          </w:p>
        </w:tc>
      </w:tr>
      <w:tr w:rsidR="007D4DD4" w14:paraId="359E1083" w14:textId="77777777" w:rsidTr="007D4DD4">
        <w:trPr>
          <w:trHeight w:val="1146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B1E09" w14:textId="77777777" w:rsidR="007D4DD4" w:rsidRDefault="007D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1.Величие многонациональной российской культуры   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8C0B66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1B551E09" w14:textId="77777777" w:rsidTr="007D4DD4">
        <w:trPr>
          <w:trHeight w:val="70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EC3DDF" w14:textId="77777777" w:rsidR="007D4DD4" w:rsidRDefault="007D4D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2.Человек–творец и носитель культуры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0E440C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339EEB38" w14:textId="77777777" w:rsidTr="007D4DD4">
        <w:trPr>
          <w:trHeight w:val="415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6DF00D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 2. Нравственные ценности российского народа – 14 часов</w:t>
            </w:r>
          </w:p>
        </w:tc>
      </w:tr>
      <w:tr w:rsidR="007D4DD4" w14:paraId="3CC62383" w14:textId="77777777" w:rsidTr="007D4DD4">
        <w:trPr>
          <w:trHeight w:val="1042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B27FEC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3. «Береги землю родимую, как мать любимую».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4E2683F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4EC116A7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D1E47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4. Жизнь ратными подвигами полна.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8F3A6B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2F2C1F02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EE134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5. В труде- красота человека.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26E3E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19C4D3FE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AE6B70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6. «Плод добрых трудов славен».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5C8E1E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39E4B4E8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56881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7. Люди труда.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6DD4C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208F5B74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FCEB58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8.Бережное отношение к природе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D5840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5CC83C25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44091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9.Семья- хранитель духовных ценностей.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1DC2D5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1F3B9254" w14:textId="77777777" w:rsidTr="007D4DD4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B83E52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 3. Религия и культура – 10 часов</w:t>
            </w:r>
          </w:p>
        </w:tc>
      </w:tr>
      <w:tr w:rsidR="007D4DD4" w14:paraId="3083EE62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695F61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10. Роль религии в развитии культуры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CF54A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68DAE4AF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3CA2B387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5CF327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11. Культурное наследие христианской Руси.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E8F8EF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7D568FF5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CE1F8E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12. Культура ислама.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9D5870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51D76B97" w14:textId="77777777" w:rsidTr="007D4DD4">
        <w:trPr>
          <w:trHeight w:val="44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DDB0F2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13. Иудаизм и культура.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DA395C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359F5F99" w14:textId="77777777" w:rsidTr="007D4DD4">
        <w:trPr>
          <w:trHeight w:val="67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4772A5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14. Культурные традиции буддизма.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60845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14:paraId="62782138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6B49BEA3" w14:textId="77777777" w:rsidTr="007D4DD4">
        <w:trPr>
          <w:trHeight w:val="663"/>
        </w:trPr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34CE5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Раздел 4. Как сохранить духовные ценности- 4 часа</w:t>
            </w:r>
          </w:p>
        </w:tc>
      </w:tr>
      <w:tr w:rsidR="007D4DD4" w14:paraId="0C5707CB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35E11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15. Забота государства о сохранении духовных ценностей.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C668C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6FA0693F" w14:textId="77777777" w:rsidTr="007D4DD4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29ED6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16. Хранить память предков.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24320A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</w:p>
        </w:tc>
      </w:tr>
      <w:tr w:rsidR="007D4DD4" w14:paraId="2F607282" w14:textId="77777777" w:rsidTr="007D4DD4">
        <w:tc>
          <w:tcPr>
            <w:tcW w:w="9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F28EE2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Раздел 5. Твой духовный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мир.-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 xml:space="preserve"> 3 часа</w:t>
            </w:r>
          </w:p>
        </w:tc>
      </w:tr>
      <w:tr w:rsidR="007D4DD4" w14:paraId="41555626" w14:textId="77777777" w:rsidTr="007D4DD4">
        <w:trPr>
          <w:trHeight w:val="42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15A930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17. Твой духовный мир.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08669D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</w:p>
        </w:tc>
      </w:tr>
      <w:tr w:rsidR="007D4DD4" w14:paraId="7DB80310" w14:textId="77777777" w:rsidTr="007D4DD4">
        <w:trPr>
          <w:trHeight w:val="429"/>
        </w:trPr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6C3BA" w14:textId="77777777" w:rsidR="007D4DD4" w:rsidRDefault="007D4DD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4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1F7AD5" w14:textId="77777777" w:rsidR="007D4DD4" w:rsidRDefault="007D4D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35</w:t>
            </w:r>
          </w:p>
        </w:tc>
      </w:tr>
    </w:tbl>
    <w:p w14:paraId="175A6ACF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02C0538E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27522596" w14:textId="77777777" w:rsidR="007D4DD4" w:rsidRDefault="007D4DD4" w:rsidP="007D4DD4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Описание учебно-методического и материально-технического обеспечения образовательного процесса.</w:t>
      </w:r>
    </w:p>
    <w:p w14:paraId="1578AB69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1. Программа к курсу </w:t>
      </w:r>
      <w:proofErr w:type="gramStart"/>
      <w:r>
        <w:rPr>
          <w:rFonts w:ascii="Times New Roman" w:hAnsi="Times New Roman"/>
          <w:sz w:val="28"/>
          <w:szCs w:val="28"/>
        </w:rPr>
        <w:t>учебни</w:t>
      </w:r>
      <w:r>
        <w:rPr>
          <w:rFonts w:ascii="Times New Roman" w:hAnsi="Times New Roman"/>
          <w:i/>
          <w:sz w:val="28"/>
          <w:szCs w:val="28"/>
        </w:rPr>
        <w:t xml:space="preserve">ка 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gramEnd"/>
      <w:r>
        <w:rPr>
          <w:rFonts w:ascii="Times New Roman" w:hAnsi="Times New Roman"/>
          <w:sz w:val="28"/>
          <w:szCs w:val="28"/>
        </w:rPr>
        <w:t xml:space="preserve"> Основы духовно-нравственной культуры народов России» Н.Ф. Виноградова, В.И. Власенко, А.В. Поляков. –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 xml:space="preserve">-Граф, 2016                                                                                                                                                                                                          2. Основы духовно-нравственной культуры народов России» Н.Ф. Виноградова, В.И. Власенко, А.В. Поляков. – М.: </w:t>
      </w:r>
      <w:proofErr w:type="spellStart"/>
      <w:r>
        <w:rPr>
          <w:rFonts w:ascii="Times New Roman" w:hAnsi="Times New Roman"/>
          <w:sz w:val="28"/>
          <w:szCs w:val="28"/>
        </w:rPr>
        <w:t>Вентана</w:t>
      </w:r>
      <w:proofErr w:type="spellEnd"/>
      <w:r>
        <w:rPr>
          <w:rFonts w:ascii="Times New Roman" w:hAnsi="Times New Roman"/>
          <w:sz w:val="28"/>
          <w:szCs w:val="28"/>
        </w:rPr>
        <w:t>-Граф, 2016.</w:t>
      </w:r>
      <w:r>
        <w:rPr>
          <w:rFonts w:ascii="Times New Roman" w:hAnsi="Times New Roman"/>
          <w:bCs/>
          <w:sz w:val="28"/>
          <w:szCs w:val="28"/>
        </w:rPr>
        <w:t>, В.И. Власенко, А.В. Поляков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p w14:paraId="5154A34D" w14:textId="77777777" w:rsidR="007D4DD4" w:rsidRDefault="007D4DD4" w:rsidP="007D4DD4">
      <w:pPr>
        <w:spacing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Материально-техническое и информационно-техническое </w:t>
      </w:r>
      <w:proofErr w:type="gramStart"/>
      <w:r>
        <w:rPr>
          <w:rFonts w:ascii="Times New Roman" w:hAnsi="Times New Roman"/>
          <w:i/>
          <w:sz w:val="28"/>
          <w:szCs w:val="28"/>
        </w:rPr>
        <w:t>обеспечение :</w:t>
      </w:r>
      <w:proofErr w:type="gramEnd"/>
    </w:p>
    <w:p w14:paraId="370997BE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Единая коллекция Цифровых образовательных </w:t>
      </w:r>
      <w:proofErr w:type="gramStart"/>
      <w:r>
        <w:rPr>
          <w:rFonts w:ascii="Times New Roman" w:hAnsi="Times New Roman"/>
          <w:sz w:val="28"/>
          <w:szCs w:val="28"/>
        </w:rPr>
        <w:t>ресурсов  -</w:t>
      </w:r>
      <w:proofErr w:type="gramEnd"/>
      <w:r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 xml:space="preserve">://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scool</w:t>
      </w:r>
      <w:proofErr w:type="spellEnd"/>
      <w:r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  <w:lang w:val="en-US"/>
        </w:rPr>
        <w:t>collection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060F148A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Всемирная история в интернете                                            -    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 xml:space="preserve">://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hrono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0B93B4AC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История стран и цивилизаций                                                -   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 xml:space="preserve">: // </w:t>
      </w:r>
      <w:r>
        <w:rPr>
          <w:rFonts w:ascii="Times New Roman" w:hAnsi="Times New Roman"/>
          <w:sz w:val="28"/>
          <w:szCs w:val="28"/>
          <w:lang w:val="en-US"/>
        </w:rPr>
        <w:t>www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istorya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3C86E95A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Библиотека античной литературы                                          -   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>:// с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yrill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newma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1EB2E462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Коллекция: мировая художественная культура                    -     </w:t>
      </w:r>
      <w:r>
        <w:rPr>
          <w:rFonts w:ascii="Times New Roman" w:hAnsi="Times New Roman"/>
          <w:sz w:val="28"/>
          <w:szCs w:val="28"/>
          <w:lang w:val="en-US"/>
        </w:rPr>
        <w:t>http</w:t>
      </w:r>
      <w:r>
        <w:rPr>
          <w:rFonts w:ascii="Times New Roman" w:hAnsi="Times New Roman"/>
          <w:sz w:val="28"/>
          <w:szCs w:val="28"/>
        </w:rPr>
        <w:t xml:space="preserve">://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artclassic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14:paraId="4FF05067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дополнительные мультимедийные (цифровые) образовательные ресурсы, интернет-ресурсы, аудиозаписи, видеофильмы, слайды, мультимедийные презентации, тематически связанные с содержанием курса;</w:t>
      </w:r>
    </w:p>
    <w:p w14:paraId="51496039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печатные пособия, в т.ч. картографические издания, иллюстративные материалы, включая портреты выдающихся людей России. </w:t>
      </w:r>
    </w:p>
    <w:p w14:paraId="06FD5EA0" w14:textId="77777777" w:rsidR="007D4DD4" w:rsidRDefault="007D4DD4" w:rsidP="007D4DD4">
      <w:pPr>
        <w:pStyle w:val="1"/>
        <w:rPr>
          <w:rFonts w:ascii="Times New Roman" w:hAnsi="Times New Roman"/>
          <w:b w:val="0"/>
          <w:i/>
          <w:sz w:val="28"/>
          <w:szCs w:val="28"/>
        </w:rPr>
      </w:pPr>
      <w:r>
        <w:rPr>
          <w:rFonts w:ascii="Times New Roman" w:hAnsi="Times New Roman"/>
          <w:b w:val="0"/>
          <w:i/>
          <w:sz w:val="28"/>
          <w:szCs w:val="28"/>
        </w:rPr>
        <w:t>Перечень учебно-методического обеспечения для учителя:</w:t>
      </w:r>
    </w:p>
    <w:p w14:paraId="4123D387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 xml:space="preserve">Народы и религии. Энциклопедия / под ред. В.А. Тишков. – М., 2001.Религия в истории и культуре / под ред. М.Г. </w:t>
      </w:r>
      <w:proofErr w:type="spellStart"/>
      <w:r>
        <w:rPr>
          <w:sz w:val="28"/>
          <w:szCs w:val="28"/>
        </w:rPr>
        <w:t>Писманника</w:t>
      </w:r>
      <w:proofErr w:type="spellEnd"/>
      <w:r>
        <w:rPr>
          <w:sz w:val="28"/>
          <w:szCs w:val="28"/>
        </w:rPr>
        <w:t>. – М., 2000.</w:t>
      </w:r>
    </w:p>
    <w:p w14:paraId="1676ACC0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 xml:space="preserve">История религий в России / под общ. ред. Н.А. </w:t>
      </w:r>
      <w:proofErr w:type="spellStart"/>
      <w:r>
        <w:rPr>
          <w:sz w:val="28"/>
          <w:szCs w:val="28"/>
        </w:rPr>
        <w:t>Трофимчука</w:t>
      </w:r>
      <w:proofErr w:type="spellEnd"/>
      <w:r>
        <w:rPr>
          <w:sz w:val="28"/>
          <w:szCs w:val="28"/>
        </w:rPr>
        <w:t>. – М., 2002.</w:t>
      </w:r>
    </w:p>
    <w:p w14:paraId="61CDF8E5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proofErr w:type="spellStart"/>
      <w:r>
        <w:rPr>
          <w:sz w:val="28"/>
          <w:szCs w:val="28"/>
        </w:rPr>
        <w:t>Поснов</w:t>
      </w:r>
      <w:proofErr w:type="spellEnd"/>
      <w:r>
        <w:rPr>
          <w:sz w:val="28"/>
          <w:szCs w:val="28"/>
        </w:rPr>
        <w:t xml:space="preserve"> М.Э. История христианской церкви. – М., 2005.</w:t>
      </w:r>
    </w:p>
    <w:p w14:paraId="35D25D68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>Хопко Ф. Основы православия. – Минск, 1991.</w:t>
      </w:r>
    </w:p>
    <w:p w14:paraId="62562E0E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 xml:space="preserve">Теологический энциклопедический словарь / под ред. У. </w:t>
      </w:r>
      <w:proofErr w:type="spellStart"/>
      <w:r>
        <w:rPr>
          <w:sz w:val="28"/>
          <w:szCs w:val="28"/>
        </w:rPr>
        <w:t>Элвела</w:t>
      </w:r>
      <w:proofErr w:type="spellEnd"/>
      <w:r>
        <w:rPr>
          <w:sz w:val="28"/>
          <w:szCs w:val="28"/>
        </w:rPr>
        <w:t>. – М., 2003</w:t>
      </w:r>
    </w:p>
    <w:p w14:paraId="1F31AFAC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>Краткая еврейская энциклопедия. Т. 1-11. – Иерусалим, 1976-2005.</w:t>
      </w:r>
    </w:p>
    <w:p w14:paraId="502D1221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>Васильев Л.С. История религий Востока: религиозно-культурные традиции и общество. – М., 1983.</w:t>
      </w:r>
    </w:p>
    <w:p w14:paraId="6C1D621D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r>
        <w:rPr>
          <w:sz w:val="28"/>
          <w:szCs w:val="28"/>
        </w:rPr>
        <w:t>Введение в буддизм. – СПб., 1999.</w:t>
      </w:r>
    </w:p>
    <w:p w14:paraId="3E49E27A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Образовательные сайты:</w:t>
      </w:r>
    </w:p>
    <w:p w14:paraId="33824A8C" w14:textId="77777777" w:rsidR="007D4DD4" w:rsidRDefault="00D53048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hyperlink r:id="rId5" w:history="1">
        <w:r w:rsidR="007D4DD4">
          <w:rPr>
            <w:rStyle w:val="a3"/>
            <w:sz w:val="28"/>
            <w:szCs w:val="28"/>
          </w:rPr>
          <w:t>http://easyen.ru/современный</w:t>
        </w:r>
      </w:hyperlink>
      <w:r w:rsidR="007D4DD4">
        <w:rPr>
          <w:rStyle w:val="apple-converted-space"/>
          <w:sz w:val="28"/>
          <w:szCs w:val="28"/>
        </w:rPr>
        <w:t> </w:t>
      </w:r>
      <w:r w:rsidR="007D4DD4">
        <w:rPr>
          <w:sz w:val="28"/>
          <w:szCs w:val="28"/>
        </w:rPr>
        <w:t>учительский портал</w:t>
      </w:r>
    </w:p>
    <w:p w14:paraId="2872A9BD" w14:textId="77777777" w:rsidR="007D4DD4" w:rsidRDefault="00D53048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hyperlink r:id="rId6" w:history="1">
        <w:r w:rsidR="007D4DD4">
          <w:rPr>
            <w:rStyle w:val="a3"/>
            <w:sz w:val="28"/>
            <w:szCs w:val="28"/>
          </w:rPr>
          <w:t>http://ifmir.info/budd.htm</w:t>
        </w:r>
      </w:hyperlink>
    </w:p>
    <w:p w14:paraId="51E67912" w14:textId="77777777" w:rsidR="007D4DD4" w:rsidRDefault="00D53048" w:rsidP="007D4DD4">
      <w:pPr>
        <w:pStyle w:val="a6"/>
        <w:shd w:val="clear" w:color="auto" w:fill="FFFFFF"/>
        <w:spacing w:before="0" w:beforeAutospacing="0" w:after="308" w:afterAutospacing="0"/>
        <w:rPr>
          <w:sz w:val="28"/>
          <w:szCs w:val="28"/>
        </w:rPr>
      </w:pPr>
      <w:hyperlink r:id="rId7" w:history="1">
        <w:r w:rsidR="007D4DD4">
          <w:rPr>
            <w:rStyle w:val="a3"/>
            <w:sz w:val="28"/>
            <w:szCs w:val="28"/>
          </w:rPr>
          <w:t>http://www.pravoslavie.ru/</w:t>
        </w:r>
      </w:hyperlink>
    </w:p>
    <w:p w14:paraId="11BF9756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Яndex</w:t>
      </w:r>
      <w:proofErr w:type="spellEnd"/>
      <w:r>
        <w:rPr>
          <w:sz w:val="28"/>
          <w:szCs w:val="28"/>
        </w:rPr>
        <w:t>-энциклопедии.</w:t>
      </w:r>
      <w:r>
        <w:rPr>
          <w:rStyle w:val="apple-converted-space"/>
          <w:sz w:val="28"/>
          <w:szCs w:val="28"/>
        </w:rPr>
        <w:t> </w:t>
      </w:r>
      <w:hyperlink r:id="rId8" w:history="1">
        <w:r>
          <w:rPr>
            <w:rStyle w:val="a3"/>
            <w:sz w:val="28"/>
            <w:szCs w:val="28"/>
          </w:rPr>
          <w:t>http://encycl.yandex.ru</w:t>
        </w:r>
      </w:hyperlink>
    </w:p>
    <w:p w14:paraId="7E1D7204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Рубрикон</w:t>
      </w:r>
      <w:proofErr w:type="spellEnd"/>
      <w:r>
        <w:rPr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> </w:t>
      </w:r>
      <w:hyperlink r:id="rId9" w:history="1">
        <w:r>
          <w:rPr>
            <w:rStyle w:val="a3"/>
            <w:sz w:val="28"/>
            <w:szCs w:val="28"/>
          </w:rPr>
          <w:t>http://www.rubricon.ru/</w:t>
        </w:r>
      </w:hyperlink>
    </w:p>
    <w:p w14:paraId="4AABF0FF" w14:textId="77777777" w:rsidR="007D4DD4" w:rsidRDefault="007D4DD4" w:rsidP="007D4DD4">
      <w:pPr>
        <w:pStyle w:val="a6"/>
        <w:shd w:val="clear" w:color="auto" w:fill="FFFFFF"/>
        <w:spacing w:before="0" w:beforeAutospacing="0" w:after="308" w:afterAutospacing="0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Мегаэнциклопедия</w:t>
      </w:r>
      <w:proofErr w:type="spellEnd"/>
      <w:r>
        <w:rPr>
          <w:sz w:val="28"/>
          <w:szCs w:val="28"/>
        </w:rPr>
        <w:t xml:space="preserve"> MEGABOOK.RU.</w:t>
      </w:r>
      <w:r>
        <w:rPr>
          <w:rStyle w:val="apple-converted-space"/>
          <w:sz w:val="28"/>
          <w:szCs w:val="28"/>
        </w:rPr>
        <w:t> </w:t>
      </w:r>
      <w:hyperlink r:id="rId10" w:history="1">
        <w:r>
          <w:rPr>
            <w:rStyle w:val="a3"/>
            <w:sz w:val="28"/>
            <w:szCs w:val="28"/>
          </w:rPr>
          <w:t>http://www.megabook.ru/</w:t>
        </w:r>
      </w:hyperlink>
    </w:p>
    <w:p w14:paraId="4149560E" w14:textId="77777777" w:rsidR="007D4DD4" w:rsidRDefault="007D4DD4" w:rsidP="007D4DD4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A06A2CB" w14:textId="77777777" w:rsidR="000D234C" w:rsidRDefault="000D234C"/>
    <w:sectPr w:rsidR="000D2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A1E"/>
    <w:rsid w:val="000D234C"/>
    <w:rsid w:val="00345644"/>
    <w:rsid w:val="003E5520"/>
    <w:rsid w:val="007D4DD4"/>
    <w:rsid w:val="009F4A1E"/>
    <w:rsid w:val="00C42483"/>
    <w:rsid w:val="00D53048"/>
    <w:rsid w:val="00DE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313D247"/>
  <w15:chartTrackingRefBased/>
  <w15:docId w15:val="{062E97B2-32A2-456C-AB7A-DB8E95364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4DD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7D4DD4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D4DD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semiHidden/>
    <w:unhideWhenUsed/>
    <w:rsid w:val="007D4DD4"/>
    <w:rPr>
      <w:rFonts w:ascii="Times New Roman" w:hAnsi="Times New Roman" w:cs="Times New Roman" w:hint="default"/>
      <w:color w:val="0000FF"/>
      <w:u w:val="single"/>
    </w:rPr>
  </w:style>
  <w:style w:type="character" w:styleId="a4">
    <w:name w:val="Emphasis"/>
    <w:basedOn w:val="a0"/>
    <w:qFormat/>
    <w:rsid w:val="007D4DD4"/>
    <w:rPr>
      <w:rFonts w:ascii="Times New Roman" w:hAnsi="Times New Roman" w:cs="Times New Roman" w:hint="default"/>
      <w:i/>
      <w:iCs/>
    </w:rPr>
  </w:style>
  <w:style w:type="character" w:styleId="a5">
    <w:name w:val="Strong"/>
    <w:basedOn w:val="a0"/>
    <w:qFormat/>
    <w:rsid w:val="007D4DD4"/>
    <w:rPr>
      <w:rFonts w:ascii="Times New Roman" w:hAnsi="Times New Roman" w:cs="Times New Roman" w:hint="default"/>
      <w:b/>
      <w:bCs/>
    </w:rPr>
  </w:style>
  <w:style w:type="paragraph" w:styleId="a6">
    <w:name w:val="Normal (Web)"/>
    <w:basedOn w:val="a"/>
    <w:semiHidden/>
    <w:unhideWhenUsed/>
    <w:rsid w:val="007D4D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_"/>
    <w:basedOn w:val="a0"/>
    <w:link w:val="11"/>
    <w:locked/>
    <w:rsid w:val="007D4DD4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7D4DD4"/>
    <w:pPr>
      <w:shd w:val="clear" w:color="auto" w:fill="FFFFFF"/>
      <w:spacing w:after="0" w:line="317" w:lineRule="exac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12">
    <w:name w:val="Абзац списка1"/>
    <w:basedOn w:val="a"/>
    <w:rsid w:val="007D4DD4"/>
    <w:pPr>
      <w:tabs>
        <w:tab w:val="left" w:pos="709"/>
      </w:tabs>
      <w:suppressAutoHyphens/>
      <w:spacing w:line="276" w:lineRule="atLeast"/>
    </w:pPr>
    <w:rPr>
      <w:rFonts w:eastAsia="DejaVu Sans" w:cs="DejaVu Sans"/>
      <w:color w:val="00000A"/>
      <w:lang w:eastAsia="en-US"/>
    </w:rPr>
  </w:style>
  <w:style w:type="character" w:customStyle="1" w:styleId="NoSpacingChar">
    <w:name w:val="No Spacing Char"/>
    <w:link w:val="13"/>
    <w:locked/>
    <w:rsid w:val="007D4DD4"/>
    <w:rPr>
      <w:rFonts w:ascii="Calibri" w:hAnsi="Calibri"/>
    </w:rPr>
  </w:style>
  <w:style w:type="paragraph" w:customStyle="1" w:styleId="13">
    <w:name w:val="Без интервала1"/>
    <w:link w:val="NoSpacingChar"/>
    <w:rsid w:val="007D4DD4"/>
    <w:pPr>
      <w:spacing w:after="0" w:line="240" w:lineRule="auto"/>
    </w:pPr>
    <w:rPr>
      <w:rFonts w:ascii="Calibri" w:hAnsi="Calibri"/>
    </w:rPr>
  </w:style>
  <w:style w:type="character" w:customStyle="1" w:styleId="apple-converted-space">
    <w:name w:val="apple-converted-space"/>
    <w:basedOn w:val="a0"/>
    <w:rsid w:val="007D4DD4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3456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4564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4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cycl.yandex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ravoslavie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fmir.info/budd.htm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asyen.ru/%D1%81%D0%BE%D0%B2%D1%80%D0%B5%D0%BC%D0%B5%D0%BD%D0%BD%D1%8B%D0%B9" TargetMode="External"/><Relationship Id="rId10" Type="http://schemas.openxmlformats.org/officeDocument/2006/relationships/hyperlink" Target="http://www.megabook.ru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www.rubrico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2198</Words>
  <Characters>12532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2023-04-12T12:21:00Z</cp:lastPrinted>
  <dcterms:created xsi:type="dcterms:W3CDTF">2023-04-12T12:09:00Z</dcterms:created>
  <dcterms:modified xsi:type="dcterms:W3CDTF">2023-10-12T13:17:00Z</dcterms:modified>
</cp:coreProperties>
</file>